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广东药</w:t>
      </w:r>
      <w:r>
        <w:rPr>
          <w:rFonts w:hint="eastAsia" w:ascii="方正小标宋简体" w:hAnsi="黑体" w:eastAsia="方正小标宋简体" w:cs="黑体"/>
          <w:sz w:val="44"/>
          <w:szCs w:val="44"/>
        </w:rPr>
        <w:t>科大学研究生拟提前进行</w:t>
      </w:r>
    </w:p>
    <w:p>
      <w:pPr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学位论文答辩的协议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甲方：学校学位评定委员会办公室         丙方：研究生指导教师</w:t>
      </w:r>
    </w:p>
    <w:p>
      <w:pPr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乙方：学位评定分委员会办公室                   丁方：研究生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因盲审周期问题，现学位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论文双盲评审结果未全部返回，但临近已安排好的学位论文答辩日期，经丁方和丙方向乙方申请，乙方和甲方审核后认为丁方除学位论文双盲评审外，其它方面已符合进行学位论文答辩的条件，现达成以下协议：</w:t>
      </w:r>
    </w:p>
    <w:p>
      <w:pPr>
        <w:numPr>
          <w:ilvl w:val="0"/>
          <w:numId w:val="1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准予丁方在双盲评审结果未全部返回的情况下，提前参加经丙方同意且乙方批准的学位论文答辩；</w:t>
      </w:r>
    </w:p>
    <w:p>
      <w:pPr>
        <w:numPr>
          <w:ilvl w:val="0"/>
          <w:numId w:val="1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如此次双盲评审结果合格，则此次学位论文答辩结果有效；</w:t>
      </w:r>
    </w:p>
    <w:p>
      <w:pPr>
        <w:numPr>
          <w:ilvl w:val="0"/>
          <w:numId w:val="1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如此次双盲评审结果不合格，则此次学位论文答辩结果无效；</w:t>
      </w:r>
    </w:p>
    <w:p>
      <w:pPr>
        <w:numPr>
          <w:ilvl w:val="0"/>
          <w:numId w:val="1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再次答辩由此增加的答辩费用由导师和研究生协商解决；</w:t>
      </w:r>
    </w:p>
    <w:p>
      <w:pPr>
        <w:numPr>
          <w:ilvl w:val="0"/>
          <w:numId w:val="1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本协议经四方签字、加盖公章后生效，甲、乙、丙、丁四方各执一份。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甲方签字（盖章）：             乙方签字（盖章）：</w:t>
      </w:r>
    </w:p>
    <w:p>
      <w:pPr>
        <w:ind w:firstLine="2240" w:firstLineChars="7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年  月  日                     年  月  日              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丙方签字：                    丁方签字：</w:t>
      </w:r>
    </w:p>
    <w:p>
      <w:pPr>
        <w:ind w:firstLine="2240" w:firstLineChars="7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年  月  日                     年  月  日   </w:t>
      </w:r>
    </w:p>
    <w:sectPr>
      <w:pgSz w:w="11906" w:h="16838"/>
      <w:pgMar w:top="567" w:right="1134" w:bottom="56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B6FF7"/>
    <w:multiLevelType w:val="singleLevel"/>
    <w:tmpl w:val="6A6B6FF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E1"/>
    <w:rsid w:val="000D46CB"/>
    <w:rsid w:val="002E7FD5"/>
    <w:rsid w:val="0054221C"/>
    <w:rsid w:val="00647FE1"/>
    <w:rsid w:val="00F96412"/>
    <w:rsid w:val="120D635C"/>
    <w:rsid w:val="3BD26E80"/>
    <w:rsid w:val="6B4B0135"/>
    <w:rsid w:val="7E12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</Words>
  <Characters>448</Characters>
  <Lines>3</Lines>
  <Paragraphs>1</Paragraphs>
  <TotalTime>4</TotalTime>
  <ScaleCrop>false</ScaleCrop>
  <LinksUpToDate>false</LinksUpToDate>
  <CharactersWithSpaces>525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2020-03-31T03:56:00Z</dcterms:created>
  <dc:creator>admin</dc:creator>
  <cp:lastModifiedBy>璧玉</cp:lastModifiedBy>
  <dcterms:modified xsi:type="dcterms:W3CDTF">2022-05-05T02:03:51Z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