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05" w:rsidRPr="00541CEF" w:rsidRDefault="00EF4505" w:rsidP="00EF4505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contextualSpacing/>
        <w:jc w:val="left"/>
        <w:rPr>
          <w:rFonts w:ascii="仿宋" w:eastAsia="仿宋" w:hAnsi="仿宋" w:cs="宋体"/>
          <w:color w:val="0000FF"/>
          <w:kern w:val="0"/>
          <w:sz w:val="28"/>
          <w:szCs w:val="28"/>
        </w:rPr>
      </w:pPr>
      <w:bookmarkStart w:id="0" w:name="_GoBack"/>
      <w:bookmarkEnd w:id="0"/>
      <w:r w:rsidRPr="00541CEF">
        <w:rPr>
          <w:rFonts w:ascii="仿宋" w:eastAsia="仿宋" w:hAnsi="仿宋" w:cs="宋体" w:hint="eastAsia"/>
          <w:color w:val="0000FF"/>
          <w:kern w:val="0"/>
          <w:sz w:val="28"/>
          <w:szCs w:val="28"/>
        </w:rPr>
        <w:t>申请人全套学位申请材料明细单</w:t>
      </w:r>
    </w:p>
    <w:p w:rsidR="00EF4505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全套学位申请材料明细，包括申请人的学习档案和学位档案。用于学位档案和人事档案存档。</w:t>
      </w:r>
    </w:p>
    <w:p w:rsidR="00EF4505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《同等学力人员选定导师确认表》</w:t>
      </w:r>
    </w:p>
    <w:p w:rsidR="00EF4505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《广东药科大学硕士学位申请书》</w:t>
      </w:r>
    </w:p>
    <w:p w:rsidR="00EF4505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《广东药科大学同等学力人员申请硕士学位论文答辩审查表》</w:t>
      </w:r>
    </w:p>
    <w:p w:rsidR="00EF4505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、《广东药科大学硕士学位论文预答辩意见书》</w:t>
      </w:r>
    </w:p>
    <w:p w:rsidR="00EF4505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 xml:space="preserve"> </w:t>
      </w:r>
      <w:r w:rsidRPr="00EF4505">
        <w:rPr>
          <w:rFonts w:hint="eastAsia"/>
          <w:sz w:val="28"/>
          <w:szCs w:val="28"/>
        </w:rPr>
        <w:t>《广东药科大学硕士学位论文自评表》、</w:t>
      </w:r>
    </w:p>
    <w:p w:rsidR="00EF4505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《广东药科大学指导教师对硕士学位论文的学术评语》</w:t>
      </w:r>
    </w:p>
    <w:p w:rsidR="00EF4505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《广东药科大学硕士研究生学位论文开题报告书》</w:t>
      </w:r>
    </w:p>
    <w:p w:rsidR="00EF4505" w:rsidRPr="00EF4505" w:rsidRDefault="00EF4505" w:rsidP="00EF4505">
      <w:pPr>
        <w:ind w:firstLineChars="50" w:firstLine="140"/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研究生课程进修班成绩单（学位课程成绩）</w:t>
      </w:r>
    </w:p>
    <w:p w:rsidR="00EF4505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全国外语统考成绩单、全国学科综合水平全国统一考试成绩单（内科学专业需提供）</w:t>
      </w:r>
    </w:p>
    <w:p w:rsidR="00EF4505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大学本科毕业证书、学士学位证书、身份证等各证件复印件；</w:t>
      </w:r>
    </w:p>
    <w:p w:rsidR="00EF4505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已公开发表论文的复印件；</w:t>
      </w:r>
    </w:p>
    <w:p w:rsidR="00EF4505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已装订好的硕士学位论文</w:t>
      </w:r>
    </w:p>
    <w:p w:rsidR="009829C7" w:rsidRPr="00EF4505" w:rsidRDefault="00EF4505">
      <w:pPr>
        <w:rPr>
          <w:sz w:val="28"/>
          <w:szCs w:val="28"/>
        </w:rPr>
      </w:pPr>
      <w:r w:rsidRPr="00EF4505">
        <w:rPr>
          <w:rFonts w:hint="eastAsia"/>
          <w:sz w:val="28"/>
          <w:szCs w:val="28"/>
        </w:rPr>
        <w:t>以上资料要求各一式二份。</w:t>
      </w:r>
    </w:p>
    <w:sectPr w:rsidR="009829C7" w:rsidRPr="00EF4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7F" w:rsidRDefault="0014137F" w:rsidP="00EF4505">
      <w:r>
        <w:separator/>
      </w:r>
    </w:p>
  </w:endnote>
  <w:endnote w:type="continuationSeparator" w:id="0">
    <w:p w:rsidR="0014137F" w:rsidRDefault="0014137F" w:rsidP="00EF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7F" w:rsidRDefault="0014137F" w:rsidP="00EF4505">
      <w:r>
        <w:separator/>
      </w:r>
    </w:p>
  </w:footnote>
  <w:footnote w:type="continuationSeparator" w:id="0">
    <w:p w:rsidR="0014137F" w:rsidRDefault="0014137F" w:rsidP="00EF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59B"/>
    <w:multiLevelType w:val="hybridMultilevel"/>
    <w:tmpl w:val="472A7C6C"/>
    <w:lvl w:ilvl="0" w:tplc="DB144310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A2"/>
    <w:rsid w:val="00003CD4"/>
    <w:rsid w:val="0014137F"/>
    <w:rsid w:val="0038444B"/>
    <w:rsid w:val="00541CEF"/>
    <w:rsid w:val="00583663"/>
    <w:rsid w:val="007F78A2"/>
    <w:rsid w:val="00967EF4"/>
    <w:rsid w:val="009829C7"/>
    <w:rsid w:val="00B72FE1"/>
    <w:rsid w:val="00D83770"/>
    <w:rsid w:val="00E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505"/>
    <w:rPr>
      <w:sz w:val="18"/>
      <w:szCs w:val="18"/>
    </w:rPr>
  </w:style>
  <w:style w:type="paragraph" w:styleId="a5">
    <w:name w:val="List Paragraph"/>
    <w:basedOn w:val="a"/>
    <w:uiPriority w:val="34"/>
    <w:qFormat/>
    <w:rsid w:val="00EF45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505"/>
    <w:rPr>
      <w:sz w:val="18"/>
      <w:szCs w:val="18"/>
    </w:rPr>
  </w:style>
  <w:style w:type="paragraph" w:styleId="a5">
    <w:name w:val="List Paragraph"/>
    <w:basedOn w:val="a"/>
    <w:uiPriority w:val="34"/>
    <w:qFormat/>
    <w:rsid w:val="00EF45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2018-09-14T01:28:00Z</dcterms:created>
  <dcterms:modified xsi:type="dcterms:W3CDTF">2018-09-14T01:28:00Z</dcterms:modified>
</cp:coreProperties>
</file>